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E8" w:rsidRPr="00F2139A" w:rsidRDefault="00382848" w:rsidP="00F2139A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139A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JALGRATTURIKOOLITUSE TÖÖPLAAN</w:t>
      </w:r>
      <w:r w:rsidRPr="00F213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Õppetöö toimub kord nädalas paaristunnina poolaasta vältel, kokku </w:t>
      </w:r>
      <w:r w:rsidR="00911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</w:t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akadeemilist tundi (koos eksamitega).</w:t>
      </w:r>
      <w:r w:rsidRPr="00F213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Õppeaasta: 202</w:t>
      </w:r>
      <w:r w:rsidR="00DB4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/2</w:t>
      </w:r>
      <w:r w:rsidR="00DB45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</w:p>
    <w:tbl>
      <w:tblPr>
        <w:tblStyle w:val="af6"/>
        <w:tblW w:w="13462" w:type="dxa"/>
        <w:tblLook w:val="04A0" w:firstRow="1" w:lastRow="0" w:firstColumn="1" w:lastColumn="0" w:noHBand="0" w:noVBand="1"/>
      </w:tblPr>
      <w:tblGrid>
        <w:gridCol w:w="1413"/>
        <w:gridCol w:w="4252"/>
        <w:gridCol w:w="3686"/>
        <w:gridCol w:w="3260"/>
        <w:gridCol w:w="851"/>
      </w:tblGrid>
      <w:tr w:rsidR="00382848" w:rsidTr="00382848">
        <w:tc>
          <w:tcPr>
            <w:tcW w:w="1413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Nädal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või</w:t>
            </w:r>
            <w:proofErr w:type="spellEnd"/>
            <w:r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kuupäev</w:t>
            </w:r>
            <w:proofErr w:type="spellEnd"/>
          </w:p>
        </w:tc>
        <w:tc>
          <w:tcPr>
            <w:tcW w:w="4252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Teema</w:t>
            </w:r>
            <w:proofErr w:type="spellEnd"/>
          </w:p>
        </w:tc>
        <w:tc>
          <w:tcPr>
            <w:tcW w:w="3686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Tegevused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või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märkused</w:t>
            </w:r>
            <w:proofErr w:type="spellEnd"/>
          </w:p>
        </w:tc>
        <w:tc>
          <w:tcPr>
            <w:tcW w:w="3260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Õpiväljundid</w:t>
            </w:r>
            <w:proofErr w:type="spellEnd"/>
          </w:p>
        </w:tc>
        <w:tc>
          <w:tcPr>
            <w:tcW w:w="851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Ak </w:t>
            </w:r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Sissejuhatus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eelolevatesse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teoreetilistesse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praktilistesse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osadesse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Ajaplaani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üleskutse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nii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lastele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kui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vanematele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ratta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tehniliseks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ülevaatuseks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Jalgratas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selle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osad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tehnilise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korrasoleku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kontroll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382848" w:rsidRPr="00382848" w:rsidRDefault="00382848" w:rsidP="00382848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Tunnis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täiskomplektne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jalgratas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läbiviimiseks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Lapsed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võiksid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saada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panna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rattale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külge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helkureid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valgusteid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ning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analüüsida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kas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nende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asukoht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õige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Muna-kiivri-katse. Kõigil on kaasas oma kiiver. Peale õpet proovitakse väikestes gruppides omavahel arutledes ja näpunäiteid jagades kiivrit pähe panna.</w:t>
            </w:r>
          </w:p>
        </w:tc>
        <w:tc>
          <w:tcPr>
            <w:tcW w:w="3260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Laps oskab hinnata ratta korrashoidu, teab mida rattaga sõites teha ei tohi ja oskab korrektselt kiivrit kasutada.</w:t>
            </w:r>
          </w:p>
        </w:tc>
        <w:tc>
          <w:tcPr>
            <w:tcW w:w="851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2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2. nädal</w:t>
            </w:r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Sissejuhatus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Jalgratturi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Tööraamatu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testide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Mõisted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Sõidutee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jalgrattatee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iseärasuste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Käemärguanded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 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2.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Õuetund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tutvumaks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kooliümbruse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Arutleme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olemasolevaid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liiklusmärke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vöötradu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jalgrattateed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(mis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küll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pisut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eemal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),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õpime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märkama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halva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nähtavusega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kohti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(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kõrged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lastRenderedPageBreak/>
              <w:t>piirdeaiad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haljastus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parkivad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autod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)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analüüsima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ohtude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vältimist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Nurga tagant välja hüppamine, elik ootamatused ja halb nähtavus.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lastRenderedPageBreak/>
              <w:t>Abistavad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materjalid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tööraamatu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videote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näol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 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Mängime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kooliaiast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kiiresti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tänavale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tulemise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Lastele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tutvustatud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liiklusskeemide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juurde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jäävaid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märke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nende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otstarvet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vajadust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Mängitakse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teooriatunnis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õpitud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tee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ületamist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praktilise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kogemuse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sellest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kui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keegi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ootamatult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pimedast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alast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välja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hüppab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2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3.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Tunnid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1, 2 ja 3.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Vasak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-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tagasipööre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Arvestamine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teiste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liiklejatega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</w:t>
            </w:r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maliigiliste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teede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ristmik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</w:t>
            </w: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arema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käe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reegel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Teekattemärgistus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sõiduki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asukoht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sõitmisel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märguanded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Foorid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382848" w:rsidP="00DD7F07">
            <w:pPr>
              <w:spacing w:after="240"/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 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4.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Läheme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Maleva-Õpetajate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ristmikule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rääkima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vasakpöördeks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tark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rattalt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maha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tulla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?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Kes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need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teised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peale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minu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? 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Kõigil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liiklejatel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õigused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kohustused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DD7F07" w:rsidP="00DD7F07">
            <w:pPr>
              <w:shd w:val="clear" w:color="auto" w:fill="FFFFFF"/>
              <w:spacing w:after="240"/>
              <w:rPr>
                <w:rFonts w:ascii="Helvetica" w:hAnsi="Helvetica"/>
                <w:color w:val="333333"/>
                <w:shd w:val="clear" w:color="auto" w:fill="FFFFFF"/>
              </w:rPr>
            </w:pPr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Mis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jooned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need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maas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on? </w:t>
            </w:r>
          </w:p>
        </w:tc>
        <w:tc>
          <w:tcPr>
            <w:tcW w:w="3260" w:type="dxa"/>
          </w:tcPr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Teadmised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ristmikul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käitumisest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eriti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vasakpöörde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nüanssides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selguse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saamine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Teatakse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mis ja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milleks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parema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reegel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Õpitakse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käemärke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DD7F07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382848" w:rsidRDefault="00911B03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Ringristmik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Kordamine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käemärguanded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ristmikel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käitumine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sh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vasakpööre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teised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läbitud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teemad</w:t>
            </w:r>
            <w:proofErr w:type="spellEnd"/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käituda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ringristmikul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Ohutus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ületades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Õpilane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teab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liigelda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ringil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peab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ületama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rattaga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Tutvumine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hoiatusmärgid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eesõigusmärgid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keelu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-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mõjualamärgid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kohustusmärgid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osutusmärgid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juhatusmärgid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teeninduskohamärgid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lisateatetahvlid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Mängud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joonistame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värvime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liigitused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Enamlevinud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tutvustus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selgitus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Vaja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luua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kontuuriga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lastele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värvimiseks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mängud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tunnevad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enamlevinud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sisu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neist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nende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mõttest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aru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saada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911B03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r w:rsidRPr="00F2139A">
              <w:rPr>
                <w:rFonts w:ascii="Helvetica" w:hAnsi="Helvetica"/>
                <w:sz w:val="21"/>
                <w:szCs w:val="21"/>
              </w:rPr>
              <w:t xml:space="preserve">6.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Kordamine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Kordame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ristmike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ületusi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ja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liiklusmärke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Pr="00F2139A" w:rsidRDefault="00DD7F07" w:rsidP="00DD7F07">
            <w:pPr>
              <w:rPr>
                <w:rFonts w:ascii="Helvetica" w:hAnsi="Helvetica"/>
              </w:rPr>
            </w:pPr>
            <w:r w:rsidRPr="00F2139A">
              <w:rPr>
                <w:rFonts w:ascii="Helvetica" w:hAnsi="Helvetica"/>
              </w:rPr>
              <w:t> </w:t>
            </w:r>
          </w:p>
        </w:tc>
        <w:tc>
          <w:tcPr>
            <w:tcW w:w="851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r w:rsidRPr="00F2139A">
              <w:rPr>
                <w:rFonts w:ascii="Helvetica" w:hAnsi="Helvetica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 xml:space="preserve">7.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Jalgratta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tehnilise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korrasoleku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Kiivrite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reguleerimine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Võtame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ette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hakkame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neis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olevaid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olukordi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arutlema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"https://www.liikluskasvatus.ee/et/lapsele-ja-noorele/3/testid"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af5"/>
                <w:rFonts w:ascii="Helvetica" w:eastAsiaTheme="majorEastAsia" w:hAnsi="Helvetica"/>
                <w:color w:val="337AB7"/>
                <w:sz w:val="21"/>
                <w:szCs w:val="21"/>
              </w:rPr>
              <w:t>Veebitestid</w:t>
            </w:r>
            <w:proofErr w:type="spellEnd"/>
            <w:r>
              <w:rPr>
                <w:rStyle w:val="af5"/>
                <w:rFonts w:ascii="Helvetica" w:eastAsiaTheme="majorEastAsia" w:hAnsi="Helvetica"/>
                <w:color w:val="337AB7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Vahepeal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viibime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õues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tehes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kaasa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toodud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jalgrataste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paneme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pähe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kiivreid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Tagasi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õppima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lugeda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teste.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mis on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ratas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korrektselt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pähe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pandud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kiiver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911B03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</w:t>
            </w:r>
            <w:bookmarkStart w:id="0" w:name="_GoBack"/>
            <w:bookmarkEnd w:id="0"/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8.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kokkupanek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elementidega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sõiduelemente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sooritada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Pr="005E3538" w:rsidRDefault="005E3538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9.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Õpilased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mitmes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grupis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ühed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teistega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</w:p>
        </w:tc>
        <w:tc>
          <w:tcPr>
            <w:tcW w:w="3260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851" w:type="dxa"/>
          </w:tcPr>
          <w:p w:rsidR="00DD7F07" w:rsidRPr="005E3538" w:rsidRDefault="005E3538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Teooriaeksam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platsil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või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imiteeritud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3260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851" w:type="dxa"/>
          </w:tcPr>
          <w:p w:rsidR="00DD7F07" w:rsidRPr="005E3538" w:rsidRDefault="005E3538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lang w:val="ru-RU"/>
              </w:rPr>
              <w:t>3</w:t>
            </w:r>
          </w:p>
        </w:tc>
      </w:tr>
    </w:tbl>
    <w:p w:rsidR="00382848" w:rsidRDefault="00382848">
      <w:pPr>
        <w:rPr>
          <w:rFonts w:ascii="Helvetica" w:hAnsi="Helvetica"/>
          <w:color w:val="333333"/>
          <w:shd w:val="clear" w:color="auto" w:fill="FFFFFF"/>
        </w:rPr>
      </w:pPr>
    </w:p>
    <w:p w:rsidR="00382848" w:rsidRDefault="00382848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lang w:val="en-US"/>
        </w:rPr>
      </w:pP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Ühe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tunni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pikkus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45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minutit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,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kokku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r w:rsidR="00911B03">
        <w:rPr>
          <w:rFonts w:ascii="Helvetica" w:eastAsia="Times New Roman" w:hAnsi="Helvetica" w:cs="Times New Roman"/>
          <w:color w:val="333333"/>
          <w:lang w:val="en-US"/>
        </w:rPr>
        <w:t>26</w:t>
      </w:r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akadeemilist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tundi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>.</w:t>
      </w:r>
    </w:p>
    <w:p w:rsidR="00DB45D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lang w:val="en-US"/>
        </w:rPr>
      </w:pPr>
      <w:proofErr w:type="spellStart"/>
      <w:r>
        <w:rPr>
          <w:rFonts w:ascii="Helvetica" w:eastAsia="Times New Roman" w:hAnsi="Helvetica" w:cs="Times New Roman"/>
          <w:color w:val="333333"/>
          <w:lang w:val="en-US"/>
        </w:rPr>
        <w:t>Seletuskiri</w:t>
      </w:r>
      <w:proofErr w:type="spellEnd"/>
      <w:r>
        <w:rPr>
          <w:rFonts w:ascii="Helvetica" w:eastAsia="Times New Roman" w:hAnsi="Helvetica" w:cs="Times New Roman"/>
          <w:color w:val="333333"/>
          <w:lang w:val="en-US"/>
        </w:rPr>
        <w:t xml:space="preserve">. </w:t>
      </w:r>
    </w:p>
    <w:p w:rsidR="00DB45D9" w:rsidRPr="00F46A0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4"/>
          <w:lang w:val="en-US"/>
        </w:rPr>
      </w:pP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1. – 6.nädal 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Kokku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14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tundi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)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toimuvad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teoreetilised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tunnid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alates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septembri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kuu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tes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25.09.2023.a.)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lõpus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novembri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alguseni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(13.11.2023.a).</w:t>
      </w:r>
    </w:p>
    <w:p w:rsidR="00DB45D9" w:rsidRPr="00F46A0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4"/>
          <w:lang w:val="en-US"/>
        </w:rPr>
      </w:pP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7.-</w:t>
      </w:r>
      <w:proofErr w:type="gram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10.nädal</w:t>
      </w:r>
      <w:proofErr w:type="gram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Kokku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12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tundi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)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toimuvad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teoreetilised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ja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praktilised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tunnid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+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eksamid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alates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aprillikuu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algusest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(08.04.2023.a.)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maikuuni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13.05.2023.a.).</w:t>
      </w:r>
    </w:p>
    <w:sectPr w:rsidR="00DB45D9" w:rsidRPr="00F46A09" w:rsidSect="00382848">
      <w:pgSz w:w="15840" w:h="12240" w:orient="landscape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D05"/>
    <w:multiLevelType w:val="multilevel"/>
    <w:tmpl w:val="6186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48"/>
    <w:rsid w:val="001854B0"/>
    <w:rsid w:val="00382848"/>
    <w:rsid w:val="004677FF"/>
    <w:rsid w:val="005E0D5C"/>
    <w:rsid w:val="005E3538"/>
    <w:rsid w:val="007D04E8"/>
    <w:rsid w:val="00910958"/>
    <w:rsid w:val="00911B03"/>
    <w:rsid w:val="00AC7D04"/>
    <w:rsid w:val="00B82F9A"/>
    <w:rsid w:val="00B8344F"/>
    <w:rsid w:val="00DB1D76"/>
    <w:rsid w:val="00DB45D9"/>
    <w:rsid w:val="00DD7F07"/>
    <w:rsid w:val="00F152A2"/>
    <w:rsid w:val="00F2139A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E5F8"/>
  <w15:chartTrackingRefBased/>
  <w15:docId w15:val="{205C029C-E0D9-4856-899F-955CFC8B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7FF"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4677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77F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2"/>
    <w:qFormat/>
    <w:rsid w:val="004677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"/>
    <w:qFormat/>
    <w:rsid w:val="004677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677FF"/>
    <w:rPr>
      <w:b/>
      <w:bCs/>
    </w:rPr>
  </w:style>
  <w:style w:type="character" w:styleId="a9">
    <w:name w:val="Emphasis"/>
    <w:basedOn w:val="a0"/>
    <w:uiPriority w:val="20"/>
    <w:qFormat/>
    <w:rsid w:val="004677FF"/>
    <w:rPr>
      <w:i/>
      <w:iCs/>
      <w:color w:val="70AD47" w:themeColor="accent6"/>
    </w:rPr>
  </w:style>
  <w:style w:type="paragraph" w:styleId="aa">
    <w:name w:val="No Spacing"/>
    <w:link w:val="ab"/>
    <w:uiPriority w:val="1"/>
    <w:qFormat/>
    <w:rsid w:val="004677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677FF"/>
  </w:style>
  <w:style w:type="paragraph" w:styleId="21">
    <w:name w:val="Quote"/>
    <w:basedOn w:val="a"/>
    <w:next w:val="a"/>
    <w:link w:val="22"/>
    <w:uiPriority w:val="29"/>
    <w:qFormat/>
    <w:rsid w:val="004677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677FF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4677FF"/>
    <w:rPr>
      <w:i/>
      <w:iCs/>
    </w:rPr>
  </w:style>
  <w:style w:type="character" w:styleId="af">
    <w:name w:val="Intense Emphasis"/>
    <w:basedOn w:val="a0"/>
    <w:uiPriority w:val="21"/>
    <w:qFormat/>
    <w:rsid w:val="004677F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677FF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4677FF"/>
    <w:rPr>
      <w:b/>
      <w:bCs/>
      <w:smallCaps/>
      <w:color w:val="70AD47" w:themeColor="accent6"/>
    </w:rPr>
  </w:style>
  <w:style w:type="character" w:styleId="af2">
    <w:name w:val="Book Title"/>
    <w:basedOn w:val="a0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4677FF"/>
    <w:pPr>
      <w:outlineLvl w:val="9"/>
    </w:pPr>
  </w:style>
  <w:style w:type="paragraph" w:styleId="af4">
    <w:name w:val="Normal (Web)"/>
    <w:basedOn w:val="a"/>
    <w:uiPriority w:val="99"/>
    <w:unhideWhenUsed/>
    <w:rsid w:val="0038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Hyperlink"/>
    <w:basedOn w:val="a0"/>
    <w:uiPriority w:val="99"/>
    <w:semiHidden/>
    <w:unhideWhenUsed/>
    <w:rsid w:val="00382848"/>
    <w:rPr>
      <w:color w:val="0000FF"/>
      <w:u w:val="single"/>
    </w:rPr>
  </w:style>
  <w:style w:type="table" w:styleId="af6">
    <w:name w:val="Table Grid"/>
    <w:basedOn w:val="a1"/>
    <w:uiPriority w:val="39"/>
    <w:rsid w:val="0038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B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2023-11-13T11:53:00Z</dcterms:created>
  <dcterms:modified xsi:type="dcterms:W3CDTF">2023-11-17T06:46:00Z</dcterms:modified>
</cp:coreProperties>
</file>